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F0" w:rsidRDefault="00A219F0" w:rsidP="00A219F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A219F0" w:rsidRDefault="00A219F0" w:rsidP="00A219F0">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г.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shd w:val="clear" w:color="auto" w:fill="FFFFFF"/>
        </w:rPr>
        <w:t>25 февраля 2020 года Дело №2-313/2020 (2-9164/2019)</w:t>
      </w:r>
      <w:r>
        <w:rPr>
          <w:rFonts w:ascii="Arial" w:hAnsi="Arial" w:cs="Arial"/>
          <w:color w:val="000000"/>
          <w:sz w:val="23"/>
          <w:szCs w:val="23"/>
        </w:rPr>
        <w:br/>
      </w:r>
      <w:r>
        <w:rPr>
          <w:rFonts w:ascii="Arial" w:hAnsi="Arial" w:cs="Arial"/>
          <w:color w:val="000000"/>
          <w:sz w:val="23"/>
          <w:szCs w:val="23"/>
          <w:shd w:val="clear" w:color="auto" w:fill="FFFFFF"/>
        </w:rPr>
        <w:t>Советский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А.Р. </w:t>
      </w:r>
      <w:proofErr w:type="spellStart"/>
      <w:r>
        <w:rPr>
          <w:rFonts w:ascii="Arial" w:hAnsi="Arial" w:cs="Arial"/>
          <w:color w:val="000000"/>
          <w:sz w:val="23"/>
          <w:szCs w:val="23"/>
          <w:shd w:val="clear" w:color="auto" w:fill="FFFFFF"/>
        </w:rPr>
        <w:t>Хакимзянова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Е.В. Мустафиной (до перерыва), Р.Т. </w:t>
      </w:r>
      <w:proofErr w:type="spellStart"/>
      <w:r>
        <w:rPr>
          <w:rFonts w:ascii="Arial" w:hAnsi="Arial" w:cs="Arial"/>
          <w:color w:val="000000"/>
          <w:sz w:val="23"/>
          <w:szCs w:val="23"/>
          <w:shd w:val="clear" w:color="auto" w:fill="FFFFFF"/>
        </w:rPr>
        <w:t>Мурадовой</w:t>
      </w:r>
      <w:proofErr w:type="spellEnd"/>
      <w:r>
        <w:rPr>
          <w:rFonts w:ascii="Arial" w:hAnsi="Arial" w:cs="Arial"/>
          <w:color w:val="000000"/>
          <w:sz w:val="23"/>
          <w:szCs w:val="23"/>
          <w:shd w:val="clear" w:color="auto" w:fill="FFFFFF"/>
        </w:rPr>
        <w:t xml:space="preserve"> (после перерыва),</w:t>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представителя истца Л.Х.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w:t>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представителя ответчиков Г.В.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ь,</w:t>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w:t>
      </w:r>
      <w:proofErr w:type="gramEnd"/>
      <w:r>
        <w:rPr>
          <w:rFonts w:ascii="Arial" w:hAnsi="Arial" w:cs="Arial"/>
          <w:color w:val="000000"/>
          <w:sz w:val="23"/>
          <w:szCs w:val="23"/>
          <w:shd w:val="clear" w:color="auto" w:fill="FFFFFF"/>
        </w:rPr>
        <w:t xml:space="preserve"> иску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А.Э. к Российскому Союзу Автостраховщиков,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компенсационной выплаты и компенсации морального вреда,</w:t>
      </w:r>
      <w:r>
        <w:rPr>
          <w:rFonts w:ascii="Arial" w:hAnsi="Arial" w:cs="Arial"/>
          <w:color w:val="000000"/>
          <w:sz w:val="23"/>
          <w:szCs w:val="23"/>
        </w:rPr>
        <w:br/>
      </w:r>
    </w:p>
    <w:p w:rsidR="00A219F0" w:rsidRDefault="00A219F0" w:rsidP="00A219F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A219F0" w:rsidRDefault="00A219F0" w:rsidP="00A219F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А.Э. (далее также истец) обратилась в суд с иском к РСА,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также ответчики) о взыскании компенсационной выплаты и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обоснование иска указано, что 28.08.2019 возле &lt;адрес изъят&gt; по &lt;адрес изъят&gt; произошло ДТП с участием автомобиля марки &lt;данные изъяты&gt;, c государственным регистрационным знаком &lt;номер изъят&gt;, под управлением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А.Э. и принадлежащего ей же на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собственности, и автомобиля марки &lt;данные изъяты&gt;, c государственным регистрационным знаком &lt;номер изъят&gt;, под управлением ФИО</w:t>
      </w:r>
      <w:proofErr w:type="gramStart"/>
      <w:r>
        <w:rPr>
          <w:rFonts w:ascii="Arial" w:hAnsi="Arial" w:cs="Arial"/>
          <w:color w:val="000000"/>
          <w:sz w:val="23"/>
          <w:szCs w:val="23"/>
          <w:shd w:val="clear" w:color="auto" w:fill="FFFFFF"/>
        </w:rPr>
        <w:t>6</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результате ДТП, произошедшего по вине ответчика ФИО6, автомобиль истца получил механические повреждения.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Гражданская ответственность истца как владельца транспортного средства на момент ДТП не была застрахована, а у ответчика застрахована в ООО СК «Ангара».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Поскольку у ООО СК «Ангара» отозвана лицензия на осуществление страховой деятельности, данная организация признана банкротом, истец обратился в профессиональное объединение страховщиков с заявлением о компенсационной выплате.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24.09.2019 Российский Союз Автостраховщиков в лице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произвело компенсационную выплату истцу в размере 68 100 руб., а затем 17.10.2019 доплату в размере 24 700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заключению специалиста, составленного по заданию истца, стоимость восстановительного</w:t>
      </w:r>
      <w:proofErr w:type="gramEnd"/>
      <w:r>
        <w:rPr>
          <w:rFonts w:ascii="Arial" w:hAnsi="Arial" w:cs="Arial"/>
          <w:color w:val="000000"/>
          <w:sz w:val="23"/>
          <w:szCs w:val="23"/>
          <w:shd w:val="clear" w:color="auto" w:fill="FFFFFF"/>
        </w:rPr>
        <w:t xml:space="preserve"> ремонта автомобиля истца с учетом износа составляет 461 711 руб. 56 коп.</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истец просил суд взыскать с ответчика РСА компенсационную выплату в размере 307 200 руб., расходы на оценку в размере 5 000 руб., штраф, расходы по оплате государственной пошлины;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компенсацию морального вреда в размере 3 000 руб. и почтовые расходы в сумме 1 060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Представитель истца в судебном заседании заявленные требования поддержал в </w:t>
      </w:r>
      <w:r>
        <w:rPr>
          <w:rFonts w:ascii="Arial" w:hAnsi="Arial" w:cs="Arial"/>
          <w:color w:val="000000"/>
          <w:sz w:val="23"/>
          <w:szCs w:val="23"/>
          <w:shd w:val="clear" w:color="auto" w:fill="FFFFFF"/>
        </w:rPr>
        <w:lastRenderedPageBreak/>
        <w:t>полном объеме, просил удовлетворить.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ответчиков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РСА в лице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судебном заседании иск не признал, просил в его удовлетворении отказать, в случае взыскания штрафа просил его размер снизить на основании ст. </w:t>
      </w:r>
      <w:hyperlink r:id="rId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С результатами судебной экспертизы не согласился, ходатайствовал о назначении по делу повторной экспертизы.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судебном заседании объявлялся перерыв с 20.02.2020 по 25.02.2020.</w:t>
      </w:r>
      <w:r>
        <w:rPr>
          <w:rFonts w:ascii="Arial" w:hAnsi="Arial" w:cs="Arial"/>
          <w:color w:val="000000"/>
          <w:sz w:val="23"/>
          <w:szCs w:val="23"/>
        </w:rPr>
        <w:br/>
      </w:r>
      <w:r>
        <w:rPr>
          <w:rFonts w:ascii="Arial" w:hAnsi="Arial" w:cs="Arial"/>
          <w:color w:val="000000"/>
          <w:sz w:val="23"/>
          <w:szCs w:val="23"/>
          <w:shd w:val="clear" w:color="auto" w:fill="FFFFFF"/>
        </w:rPr>
        <w:t>Исследовав письменные материалы дела, заслушав пояснения участвующих в деле лиц, эксперта, суд приходит к следующему.</w:t>
      </w:r>
      <w:r>
        <w:rPr>
          <w:rFonts w:ascii="Arial" w:hAnsi="Arial" w:cs="Arial"/>
          <w:color w:val="000000"/>
          <w:sz w:val="23"/>
          <w:szCs w:val="23"/>
        </w:rPr>
        <w:br/>
      </w:r>
      <w:r>
        <w:rPr>
          <w:rFonts w:ascii="Arial" w:hAnsi="Arial" w:cs="Arial"/>
          <w:color w:val="000000"/>
          <w:sz w:val="23"/>
          <w:szCs w:val="23"/>
          <w:shd w:val="clear" w:color="auto" w:fill="FFFFFF"/>
        </w:rPr>
        <w:t>Согласно положениям пунктов 1, 2 статьи </w:t>
      </w:r>
      <w:hyperlink r:id="rId6"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Гражданского кодекса Российской Федерации лицо,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нарушено, произвело или должно будет произвести для восстановления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не было нарушено (упущенная выгода).</w:t>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со статьей </w:t>
      </w:r>
      <w:hyperlink r:id="rId7" w:tgtFrame="_blank" w:tooltip="ГК РФ &gt;  Раздел IV. Отдельные виды обязательств &gt; Глава 48. Страхование &gt; Статья 929. Договор имущественного страхования" w:history="1">
        <w:r>
          <w:rPr>
            <w:rStyle w:val="a3"/>
            <w:rFonts w:ascii="Arial" w:hAnsi="Arial" w:cs="Arial"/>
            <w:color w:val="8859A8"/>
            <w:sz w:val="23"/>
            <w:szCs w:val="23"/>
            <w:bdr w:val="none" w:sz="0" w:space="0" w:color="auto" w:frame="1"/>
          </w:rPr>
          <w:t>929</w:t>
        </w:r>
      </w:hyperlink>
      <w:r>
        <w:rPr>
          <w:rFonts w:ascii="Arial" w:hAnsi="Arial" w:cs="Arial"/>
          <w:color w:val="000000"/>
          <w:sz w:val="23"/>
          <w:szCs w:val="23"/>
          <w:shd w:val="clear" w:color="auto" w:fill="FFFFFF"/>
        </w:rPr>
        <w:t> Гражданского кодекса Российской Федерации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w:t>
      </w:r>
      <w:proofErr w:type="gramEnd"/>
      <w:r>
        <w:rPr>
          <w:rFonts w:ascii="Arial" w:hAnsi="Arial" w:cs="Arial"/>
          <w:color w:val="000000"/>
          <w:sz w:val="23"/>
          <w:szCs w:val="23"/>
          <w:shd w:val="clear" w:color="auto" w:fill="FFFFFF"/>
        </w:rPr>
        <w:t xml:space="preserve"> страхователя (выплатить страховое возмещение) в пределах определенной договором суммы (страховой суммы).</w:t>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2 статьи 18 Федерального закона «Об обязательном страховании гражданской ответственности владельцев транспортных средств» компенсационная выплата в счет возмещения вреда, причиненного имуществу потерпевшего, осуществляется в случаях, если страховая выплата по обязательному страхованию не может быть осуществлена вследствие: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 введения в отношении страховщика в соответствии с законодательством Российской Федерации процедур, применяемых в деле о банкротстве;</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 отзыва у страховщика лицензии на осуществление страховой деятельности.</w:t>
      </w:r>
      <w:r>
        <w:rPr>
          <w:rFonts w:ascii="Arial" w:hAnsi="Arial" w:cs="Arial"/>
          <w:color w:val="000000"/>
          <w:sz w:val="23"/>
          <w:szCs w:val="23"/>
        </w:rPr>
        <w:br/>
      </w:r>
      <w:r>
        <w:rPr>
          <w:rFonts w:ascii="Arial" w:hAnsi="Arial" w:cs="Arial"/>
          <w:color w:val="000000"/>
          <w:sz w:val="23"/>
          <w:szCs w:val="23"/>
          <w:shd w:val="clear" w:color="auto" w:fill="FFFFFF"/>
        </w:rPr>
        <w:t xml:space="preserve">Статьей 19 этого же Федерального закона предусмотрено, что компенсационные выплаты осуществляются профессиональным объединением страховщиков, действующим на основании устава и в соответствии с настоящим Федеральным </w:t>
      </w:r>
      <w:r>
        <w:rPr>
          <w:rFonts w:ascii="Arial" w:hAnsi="Arial" w:cs="Arial"/>
          <w:color w:val="000000"/>
          <w:sz w:val="23"/>
          <w:szCs w:val="23"/>
          <w:shd w:val="clear" w:color="auto" w:fill="FFFFFF"/>
        </w:rPr>
        <w:t>З</w:t>
      </w:r>
      <w:r>
        <w:rPr>
          <w:rFonts w:ascii="Arial" w:hAnsi="Arial" w:cs="Arial"/>
          <w:color w:val="000000"/>
          <w:sz w:val="23"/>
          <w:szCs w:val="23"/>
          <w:shd w:val="clear" w:color="auto" w:fill="FFFFFF"/>
        </w:rPr>
        <w:t>аконом, по требованиям лиц, имеющих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их получение.</w:t>
      </w:r>
    </w:p>
    <w:p w:rsidR="00A219F0" w:rsidRDefault="00A219F0" w:rsidP="00A219F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ответственность лица, причинившего вред.</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r>
        <w:rPr>
          <w:rFonts w:ascii="Arial" w:hAnsi="Arial" w:cs="Arial"/>
          <w:color w:val="000000"/>
          <w:sz w:val="23"/>
          <w:szCs w:val="23"/>
        </w:rPr>
        <w:br/>
      </w:r>
      <w:r>
        <w:rPr>
          <w:rFonts w:ascii="Arial" w:hAnsi="Arial" w:cs="Arial"/>
          <w:color w:val="000000"/>
          <w:sz w:val="23"/>
          <w:szCs w:val="23"/>
          <w:shd w:val="clear" w:color="auto" w:fill="FFFFFF"/>
        </w:rPr>
        <w:t xml:space="preserve">В силу статьи 9 Закона Российской Федерации "Об организации страхового дела в Российской Федерации" страховым риском является предполагаемое событие, на случай </w:t>
      </w:r>
      <w:proofErr w:type="gramStart"/>
      <w:r>
        <w:rPr>
          <w:rFonts w:ascii="Arial" w:hAnsi="Arial" w:cs="Arial"/>
          <w:color w:val="000000"/>
          <w:sz w:val="23"/>
          <w:szCs w:val="23"/>
          <w:shd w:val="clear" w:color="auto" w:fill="FFFFFF"/>
        </w:rPr>
        <w:t>наступления</w:t>
      </w:r>
      <w:proofErr w:type="gramEnd"/>
      <w:r>
        <w:rPr>
          <w:rFonts w:ascii="Arial" w:hAnsi="Arial" w:cs="Arial"/>
          <w:color w:val="000000"/>
          <w:sz w:val="23"/>
          <w:szCs w:val="23"/>
          <w:shd w:val="clear" w:color="auto" w:fill="FFFFFF"/>
        </w:rPr>
        <w:t xml:space="preserve"> которого проводится страхование.</w:t>
      </w:r>
      <w:r>
        <w:rPr>
          <w:rFonts w:ascii="Arial" w:hAnsi="Arial" w:cs="Arial"/>
          <w:color w:val="000000"/>
          <w:sz w:val="23"/>
          <w:szCs w:val="23"/>
        </w:rPr>
        <w:br/>
      </w:r>
      <w:r>
        <w:rPr>
          <w:rFonts w:ascii="Arial" w:hAnsi="Arial" w:cs="Arial"/>
          <w:color w:val="000000"/>
          <w:sz w:val="23"/>
          <w:szCs w:val="23"/>
          <w:shd w:val="clear" w:color="auto" w:fill="FFFFFF"/>
        </w:rPr>
        <w:t>С</w:t>
      </w:r>
      <w:r>
        <w:rPr>
          <w:rFonts w:ascii="Arial" w:hAnsi="Arial" w:cs="Arial"/>
          <w:color w:val="000000"/>
          <w:sz w:val="23"/>
          <w:szCs w:val="23"/>
          <w:shd w:val="clear" w:color="auto" w:fill="FFFFFF"/>
        </w:rPr>
        <w:t>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8"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shd w:val="clear" w:color="auto" w:fill="FFFFFF"/>
        </w:rPr>
        <w:t xml:space="preserve">Из материалов дела следует и судом установлено, что 28.08.2019 возле &lt;адрес изъят&gt; по &lt;адрес изъят&gt; произошло ДТП с участием автомобиля марки &lt;данные изъяты&gt;, c государственным регистрационным знаком &lt;номер изъят&gt;, под управлением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А.Э. и принадлежащего ей же на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собственности, и автомобиля марки &lt;данные изъяты&gt;, c государственным регистрационным знаком &lt;номер изъят&gt;, под управлением ФИО</w:t>
      </w:r>
      <w:proofErr w:type="gramStart"/>
      <w:r>
        <w:rPr>
          <w:rFonts w:ascii="Arial" w:hAnsi="Arial" w:cs="Arial"/>
          <w:color w:val="000000"/>
          <w:sz w:val="23"/>
          <w:szCs w:val="23"/>
          <w:shd w:val="clear" w:color="auto" w:fill="FFFFFF"/>
        </w:rPr>
        <w:t>6</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результате ДТП автомобиль истца получил механические повреждения.</w:t>
      </w:r>
      <w:r>
        <w:rPr>
          <w:rFonts w:ascii="Arial" w:hAnsi="Arial" w:cs="Arial"/>
          <w:color w:val="000000"/>
          <w:sz w:val="23"/>
          <w:szCs w:val="23"/>
        </w:rPr>
        <w:br/>
      </w:r>
      <w:r>
        <w:rPr>
          <w:rFonts w:ascii="Arial" w:hAnsi="Arial" w:cs="Arial"/>
          <w:color w:val="000000"/>
          <w:sz w:val="23"/>
          <w:szCs w:val="23"/>
          <w:shd w:val="clear" w:color="auto" w:fill="FFFFFF"/>
        </w:rPr>
        <w:t>Постановлением по делу об административном правонарушении от 28.08.2019 ФИО</w:t>
      </w:r>
      <w:proofErr w:type="gramStart"/>
      <w:r>
        <w:rPr>
          <w:rFonts w:ascii="Arial" w:hAnsi="Arial" w:cs="Arial"/>
          <w:color w:val="000000"/>
          <w:sz w:val="23"/>
          <w:szCs w:val="23"/>
          <w:shd w:val="clear" w:color="auto" w:fill="FFFFFF"/>
        </w:rPr>
        <w:t>7</w:t>
      </w:r>
      <w:proofErr w:type="gramEnd"/>
      <w:r>
        <w:rPr>
          <w:rFonts w:ascii="Arial" w:hAnsi="Arial" w:cs="Arial"/>
          <w:color w:val="000000"/>
          <w:sz w:val="23"/>
          <w:szCs w:val="23"/>
          <w:shd w:val="clear" w:color="auto" w:fill="FFFFFF"/>
        </w:rPr>
        <w:t xml:space="preserve"> признан виновным в нарушении пунктов 9.10, 10.1 Правил дорожного движения и в совершении административного правонарушения, предусмотренного частью 1 статьи </w:t>
      </w:r>
      <w:hyperlink r:id="rId9" w:tgtFrame="_blank" w:tooltip="КОАП &gt;  Раздел II. Особенная часть &gt; Глава 12. Административные правонарушения в области дорожного движения &gt; Статья 12.15. Нарушение правил расположения транспортного средства на проезжей части дороги, встречного разъезда или обгона" w:history="1">
        <w:r>
          <w:rPr>
            <w:rStyle w:val="a3"/>
            <w:rFonts w:ascii="Arial" w:hAnsi="Arial" w:cs="Arial"/>
            <w:color w:val="8859A8"/>
            <w:sz w:val="23"/>
            <w:szCs w:val="23"/>
            <w:bdr w:val="none" w:sz="0" w:space="0" w:color="auto" w:frame="1"/>
          </w:rPr>
          <w:t>12.15 КоАП</w:t>
        </w:r>
      </w:hyperlink>
      <w:r>
        <w:rPr>
          <w:rFonts w:ascii="Arial" w:hAnsi="Arial" w:cs="Arial"/>
          <w:color w:val="000000"/>
          <w:sz w:val="23"/>
          <w:szCs w:val="23"/>
          <w:shd w:val="clear" w:color="auto" w:fill="FFFFFF"/>
        </w:rPr>
        <w:t> РФ.</w:t>
      </w:r>
      <w:r>
        <w:rPr>
          <w:rFonts w:ascii="Arial" w:hAnsi="Arial" w:cs="Arial"/>
          <w:color w:val="000000"/>
          <w:sz w:val="23"/>
          <w:szCs w:val="23"/>
        </w:rPr>
        <w:br/>
      </w:r>
      <w:r>
        <w:rPr>
          <w:rFonts w:ascii="Arial" w:hAnsi="Arial" w:cs="Arial"/>
          <w:color w:val="000000"/>
          <w:sz w:val="23"/>
          <w:szCs w:val="23"/>
          <w:shd w:val="clear" w:color="auto" w:fill="FFFFFF"/>
        </w:rPr>
        <w:t>Гражданская ответственность истца как владельца транспортного средства на момент ДТП не была застрахована, а у ответчика в порядке обязательного страхования застрахована в ООО СК «Ангара».</w:t>
      </w:r>
      <w:r>
        <w:rPr>
          <w:rFonts w:ascii="Arial" w:hAnsi="Arial" w:cs="Arial"/>
          <w:color w:val="000000"/>
          <w:sz w:val="23"/>
          <w:szCs w:val="23"/>
        </w:rPr>
        <w:br/>
      </w:r>
      <w:bookmarkStart w:id="0" w:name="_GoBack"/>
      <w:bookmarkEnd w:id="0"/>
      <w:r>
        <w:rPr>
          <w:rFonts w:ascii="Arial" w:hAnsi="Arial" w:cs="Arial"/>
          <w:color w:val="000000"/>
          <w:sz w:val="23"/>
          <w:szCs w:val="23"/>
          <w:shd w:val="clear" w:color="auto" w:fill="FFFFFF"/>
        </w:rPr>
        <w:t>Поскольку у ООО СК «Ангара» отозвана лицензия на осуществление страховой деятельности, данная организация признана банкротом, истец обратился в профессиональное объединение страховщиков с заявлением о компенсационной выплате.</w:t>
      </w:r>
      <w:r>
        <w:rPr>
          <w:rFonts w:ascii="Arial" w:hAnsi="Arial" w:cs="Arial"/>
          <w:color w:val="000000"/>
          <w:sz w:val="23"/>
          <w:szCs w:val="23"/>
        </w:rPr>
        <w:br/>
      </w:r>
      <w:proofErr w:type="gramStart"/>
      <w:r>
        <w:rPr>
          <w:rFonts w:ascii="Arial" w:hAnsi="Arial" w:cs="Arial"/>
          <w:color w:val="000000"/>
          <w:sz w:val="23"/>
          <w:szCs w:val="23"/>
        </w:rPr>
        <w:br/>
      </w:r>
      <w:r>
        <w:rPr>
          <w:rFonts w:ascii="Arial" w:hAnsi="Arial" w:cs="Arial"/>
          <w:color w:val="000000"/>
          <w:sz w:val="23"/>
          <w:szCs w:val="23"/>
          <w:shd w:val="clear" w:color="auto" w:fill="FFFFFF"/>
        </w:rPr>
        <w:t>24.09.2019 Российский Союз Автостраховщиков в лице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произвело компенсационную выплату истцу в размере 68 100 руб., а затем 17.10.2019 доплату в размере 24 700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заключению ООО «Региональный Центр Оценки», составленного по заданию</w:t>
      </w:r>
      <w:proofErr w:type="gramEnd"/>
      <w:r>
        <w:rPr>
          <w:rFonts w:ascii="Arial" w:hAnsi="Arial" w:cs="Arial"/>
          <w:color w:val="000000"/>
          <w:sz w:val="23"/>
          <w:szCs w:val="23"/>
          <w:shd w:val="clear" w:color="auto" w:fill="FFFFFF"/>
        </w:rPr>
        <w:t xml:space="preserve"> истца, стоимость восстановительного ремонта автомобиля истца с учетом износа составляет 461 700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Определением Советского районного суда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от 12.12.2019 по настоящему делу была назначена судебная автотехническая экспертиза, производство которой поручено экспертам ООО «ГОСТ-Оценка».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заключению эксперта ООО «ГОСТ-Оценка» повреждения облицовки заднего бампера, кронштейн заднего бампера (левый, центральный, </w:t>
      </w:r>
      <w:r>
        <w:rPr>
          <w:rStyle w:val="snippetequal"/>
          <w:rFonts w:ascii="Arial" w:hAnsi="Arial" w:cs="Arial"/>
          <w:b/>
          <w:bCs/>
          <w:color w:val="333333"/>
          <w:sz w:val="23"/>
          <w:szCs w:val="23"/>
          <w:bdr w:val="none" w:sz="0" w:space="0" w:color="auto" w:frame="1"/>
        </w:rPr>
        <w:t>правый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спойлера</w:t>
      </w:r>
      <w:proofErr w:type="spellEnd"/>
      <w:r>
        <w:rPr>
          <w:rFonts w:ascii="Arial" w:hAnsi="Arial" w:cs="Arial"/>
          <w:color w:val="000000"/>
          <w:sz w:val="23"/>
          <w:szCs w:val="23"/>
          <w:shd w:val="clear" w:color="auto" w:fill="FFFFFF"/>
        </w:rPr>
        <w:t xml:space="preserve"> заднего бампера, </w:t>
      </w:r>
      <w:proofErr w:type="spellStart"/>
      <w:r>
        <w:rPr>
          <w:rFonts w:ascii="Arial" w:hAnsi="Arial" w:cs="Arial"/>
          <w:color w:val="000000"/>
          <w:sz w:val="23"/>
          <w:szCs w:val="23"/>
          <w:shd w:val="clear" w:color="auto" w:fill="FFFFFF"/>
        </w:rPr>
        <w:t>спойлера</w:t>
      </w:r>
      <w:proofErr w:type="spellEnd"/>
      <w:r>
        <w:rPr>
          <w:rFonts w:ascii="Arial" w:hAnsi="Arial" w:cs="Arial"/>
          <w:color w:val="000000"/>
          <w:sz w:val="23"/>
          <w:szCs w:val="23"/>
          <w:shd w:val="clear" w:color="auto" w:fill="FFFFFF"/>
        </w:rPr>
        <w:t xml:space="preserve"> переднего бампера, нарушения ЛКП датчика парковки заднего левого наружного, балки передней подвески, поддона КПП, поддона ДВС, корпуса КПП, кронштейна тоннеля пола переднего, кронштейна тоннеля пола заднего, средней части выпускной трубы автомобиля &lt;данные изъяты&gt; c государственным регистрационным знаком &lt;номер изъят&gt;, не противоречат заявленным обстоятельствам ДТП от 28.08.2019.</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В соответствии с заключением ООО «ГОСТ-Оценка» повреждения пыльников задних (левый и </w:t>
      </w:r>
      <w:r>
        <w:rPr>
          <w:rStyle w:val="snippetequal"/>
          <w:rFonts w:ascii="Arial" w:hAnsi="Arial" w:cs="Arial"/>
          <w:b/>
          <w:bCs/>
          <w:color w:val="333333"/>
          <w:sz w:val="23"/>
          <w:szCs w:val="23"/>
          <w:bdr w:val="none" w:sz="0" w:space="0" w:color="auto" w:frame="1"/>
        </w:rPr>
        <w:t>правый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днища, кожуха теплозащитного средней части выпускной трубы, накладки хромированной заднего бампера автомобиля &lt;данные изъяты&gt; c государственным регистрационным знаком &lt;номер изъят&gt;, противоречат заявленным обстоятельствам ДТП от 28.08.2019. При этом повреждения на усилителе заднего бампера автомобиля отсутствуют на предоставленных фотоматериалах.</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экспертному заключению ООО «ГОСТ-Оценка» стоимость восстановительного ремонта автомобиля &lt;данные изъяты&gt; c государственным регистрационным знаком &lt;номер изъят&gt;, составляет с учетом износа 429 000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положениями статьи </w:t>
      </w:r>
      <w:hyperlink r:id="rId10" w:tgtFrame="_blank" w:tooltip="ГПК РФ &gt;  Раздел I. Общие положения &gt; Глава 6. Доказательства и доказывание &gt; Статья 86. Заключение эксперта" w:history="1">
        <w:r>
          <w:rPr>
            <w:rStyle w:val="a3"/>
            <w:rFonts w:ascii="Arial" w:hAnsi="Arial" w:cs="Arial"/>
            <w:color w:val="8859A8"/>
            <w:sz w:val="23"/>
            <w:szCs w:val="23"/>
            <w:bdr w:val="none" w:sz="0" w:space="0" w:color="auto" w:frame="1"/>
          </w:rPr>
          <w:t>86</w:t>
        </w:r>
      </w:hyperlink>
      <w:r>
        <w:rPr>
          <w:rFonts w:ascii="Arial" w:hAnsi="Arial" w:cs="Arial"/>
          <w:color w:val="000000"/>
          <w:sz w:val="23"/>
          <w:szCs w:val="23"/>
          <w:shd w:val="clear" w:color="auto" w:fill="FFFFFF"/>
        </w:rPr>
        <w:t> Гражданского процессуального кодекса Российской Федерации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3 статьи </w:t>
      </w:r>
      <w:hyperlink r:id="rId11" w:tgtFrame="_blank" w:tooltip="ГПК РФ &gt;  Раздел I. Общие положения &gt; Глава 6. Доказательства и доказывание &gt; Статья 86. Заключение эксперта" w:history="1">
        <w:r>
          <w:rPr>
            <w:rStyle w:val="a3"/>
            <w:rFonts w:ascii="Arial" w:hAnsi="Arial" w:cs="Arial"/>
            <w:color w:val="8859A8"/>
            <w:sz w:val="23"/>
            <w:szCs w:val="23"/>
            <w:bdr w:val="none" w:sz="0" w:space="0" w:color="auto" w:frame="1"/>
          </w:rPr>
          <w:t>86</w:t>
        </w:r>
      </w:hyperlink>
      <w:r>
        <w:rPr>
          <w:rFonts w:ascii="Arial" w:hAnsi="Arial" w:cs="Arial"/>
          <w:color w:val="000000"/>
          <w:sz w:val="23"/>
          <w:szCs w:val="23"/>
          <w:shd w:val="clear" w:color="auto" w:fill="FFFFFF"/>
        </w:rPr>
        <w:t> Гражданского процессуального кодекса Российской Федерации заключение эксперта для суда необязательно и оценивается судом по правилам, установленным в статье </w:t>
      </w:r>
      <w:hyperlink r:id="rId12"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w:t>
      </w:r>
    </w:p>
    <w:p w:rsidR="00A219F0" w:rsidRDefault="00A219F0" w:rsidP="00A219F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 соответствии с частями 3 и 4 статьи </w:t>
      </w:r>
      <w:hyperlink r:id="rId13"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xml:space="preserve"> Гражданского процессуального кодекса Российской Федерации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w:t>
      </w:r>
      <w:proofErr w:type="gramStart"/>
      <w:r>
        <w:rPr>
          <w:rFonts w:ascii="Arial" w:hAnsi="Arial" w:cs="Arial"/>
          <w:color w:val="000000"/>
          <w:sz w:val="23"/>
          <w:szCs w:val="23"/>
          <w:shd w:val="clear" w:color="auto" w:fill="FFFFFF"/>
        </w:rPr>
        <w:t>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Заключение судебной экспертизы оценивается судом по его внутреннему убеждению, основанному на всестороннем, полном, объективном и непосредственном исследовании каждого отдельно взятого доказательства, собранного по делу, и их совокупности с характерными причинно-следственными связями между ними и их системными свойствами.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Проанализировав содержание заключения ООО «ГОСТ-Оценка», суд приходит к выводу о том, что данное заключение отвечает требованиям статьи </w:t>
      </w:r>
      <w:hyperlink r:id="rId14" w:tgtFrame="_blank" w:tooltip="ГПК РФ &gt;  Раздел I. Общие положения &gt; Глава 6. Доказательства и доказывание &gt; Статья 86. Заключение эксперта" w:history="1">
        <w:r>
          <w:rPr>
            <w:rStyle w:val="a3"/>
            <w:rFonts w:ascii="Arial" w:hAnsi="Arial" w:cs="Arial"/>
            <w:color w:val="8859A8"/>
            <w:sz w:val="23"/>
            <w:szCs w:val="23"/>
            <w:bdr w:val="none" w:sz="0" w:space="0" w:color="auto" w:frame="1"/>
          </w:rPr>
          <w:t>86</w:t>
        </w:r>
      </w:hyperlink>
      <w:r>
        <w:rPr>
          <w:rFonts w:ascii="Arial" w:hAnsi="Arial" w:cs="Arial"/>
          <w:color w:val="000000"/>
          <w:sz w:val="23"/>
          <w:szCs w:val="23"/>
          <w:shd w:val="clear" w:color="auto" w:fill="FFFFFF"/>
        </w:rPr>
        <w:t> Гражданского процессуального кодекса Российской Федерации, содержит подробное описание произведенных исследований, выводы эксперта обоснованы документами, представленными в материалы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Эксперт ООО «ГОСТ-Оценка» ФИО8, допрошенный в судебном заседании, полностью поддержал выводы своего заключения и подробно пояснил, какие повреждения автомобиля относятся к заявленному событию, а какие не соответствуют.</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Принимая во внимание пояснения эксперта, а также то, что эксперт ООО «ГОСТ-Оценка» имеет необходимое образование и опыт работы в соответствующих областях, он был предупрежден об уголовной ответственность за дачу заведомо ложного заключения, при проведении экспертизы им использовались все материалы настоящего гражданского дела, в том числе заключения сторон, суд считает необходимым при определении объема повреждений, полученных автомобилем истца при заявленных обстоятельствах</w:t>
      </w:r>
      <w:proofErr w:type="gramEnd"/>
      <w:r>
        <w:rPr>
          <w:rFonts w:ascii="Arial" w:hAnsi="Arial" w:cs="Arial"/>
          <w:color w:val="000000"/>
          <w:sz w:val="23"/>
          <w:szCs w:val="23"/>
          <w:shd w:val="clear" w:color="auto" w:fill="FFFFFF"/>
        </w:rPr>
        <w:t xml:space="preserve">, и стоимости ремонта автомобиля </w:t>
      </w:r>
      <w:r>
        <w:rPr>
          <w:rFonts w:ascii="Arial" w:hAnsi="Arial" w:cs="Arial"/>
          <w:color w:val="000000"/>
          <w:sz w:val="23"/>
          <w:szCs w:val="23"/>
          <w:shd w:val="clear" w:color="auto" w:fill="FFFFFF"/>
        </w:rPr>
        <w:lastRenderedPageBreak/>
        <w:t>руководствоваться заключением ООО «ГОСТ-Оценка»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суд также учитывает, что экспертом ООО «ГОСТ-Оценка» детально изучены фотографии повреждений. Заключение ООО «ГОСТ-Оценка» подробно мотивировано, корреспондируется с другими материалами дела, в нем дан обоснованный и объективный ответ на поставленные вопросы.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Каких-либо относимых, допустимых и достоверных доказательств, опровергающих выводы заключения ООО «ГОСТ-Оценка», ответчиками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изложенное, а также то, что в настоящее время отсутствуют дополнительные исходные данные, которые могут повлиять на выводы эксперта, суд оснований для назначения повторной судебной экспертизы по ходатайству ответчика не усматривает.</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Принимая во внимание, что заключение эксперта, равно как и другие доказательства по делу, не являются исключительными средствами доказывания, и должны оцениваться в совокупности со всеми имеющимися в деле доказательствами (статья </w:t>
      </w:r>
      <w:hyperlink r:id="rId15"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часть 3 статьи </w:t>
      </w:r>
      <w:hyperlink r:id="rId16" w:tgtFrame="_blank" w:tooltip="ГПК РФ &gt;  Раздел I. Общие положения &gt; Глава 6. Доказательства и доказывание &gt; Статья 86. Заключение эксперта" w:history="1">
        <w:r>
          <w:rPr>
            <w:rStyle w:val="a3"/>
            <w:rFonts w:ascii="Arial" w:hAnsi="Arial" w:cs="Arial"/>
            <w:color w:val="8859A8"/>
            <w:sz w:val="23"/>
            <w:szCs w:val="23"/>
            <w:bdr w:val="none" w:sz="0" w:space="0" w:color="auto" w:frame="1"/>
          </w:rPr>
          <w:t>86</w:t>
        </w:r>
      </w:hyperlink>
      <w:r>
        <w:rPr>
          <w:rFonts w:ascii="Arial" w:hAnsi="Arial" w:cs="Arial"/>
          <w:color w:val="000000"/>
          <w:sz w:val="23"/>
          <w:szCs w:val="23"/>
          <w:shd w:val="clear" w:color="auto" w:fill="FFFFFF"/>
        </w:rPr>
        <w:t> Гражданского процессуального кодекса Российской Федерации), с учётом вышеизложенных обстоятельств, следует признать, что заявленное истцом событие документально подтверждено, факт повреждения автомобиля истца в указанной части является</w:t>
      </w:r>
      <w:proofErr w:type="gramEnd"/>
      <w:r>
        <w:rPr>
          <w:rFonts w:ascii="Arial" w:hAnsi="Arial" w:cs="Arial"/>
          <w:color w:val="000000"/>
          <w:sz w:val="23"/>
          <w:szCs w:val="23"/>
          <w:shd w:val="clear" w:color="auto" w:fill="FFFFFF"/>
        </w:rPr>
        <w:t xml:space="preserve"> страховым случаем, данный страховой случай обладает признаками вероятности и случайности, признаки вероятности и случайности относятся к событию, с наступлением которого у ответчика РСА возникла обязанность выплатить истцу страховое возмещение в размере, установленном заключением судебного эксперта.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с учетом уже выплаченных денежных сумм, с ответчика РСА в пользу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А.Э. подлежит взысканию компенсационная выплата в размере 307 200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иск к РСА подлежит удовлетворению.</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3 статьи 16.1 Федерального закона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разъяснениями, изложенными в п. 87 Постановления Пленума Верховного Суда Российской Федерации от 26 декабря 2017 года N 58 "О применении судами законодательства об обязательном страховании гражданской ответственности владельцев транспортных средств" предусмотренные Законом об ОСАГО неустойка, финансовая санкция и штраф применяются и к профессиональному объединению страховщиков (абзац 3 п. 1 ст. 19 Закона об ОСАГО).</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размер штрафа в данном случае должен был составлять 153 600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то же время в силу пункта 1 статьи </w:t>
      </w:r>
      <w:hyperlink r:id="rId1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w:t>
      </w:r>
      <w:r>
        <w:rPr>
          <w:rFonts w:ascii="Arial" w:hAnsi="Arial" w:cs="Arial"/>
          <w:color w:val="000000"/>
          <w:sz w:val="23"/>
          <w:szCs w:val="23"/>
        </w:rPr>
        <w:br/>
      </w:r>
      <w:r>
        <w:rPr>
          <w:rFonts w:ascii="Arial" w:hAnsi="Arial" w:cs="Arial"/>
          <w:color w:val="000000"/>
          <w:sz w:val="23"/>
          <w:szCs w:val="23"/>
        </w:rPr>
        <w:lastRenderedPageBreak/>
        <w:br/>
      </w:r>
      <w:proofErr w:type="gramStart"/>
      <w:r>
        <w:rPr>
          <w:rFonts w:ascii="Arial" w:hAnsi="Arial" w:cs="Arial"/>
          <w:color w:val="000000"/>
          <w:sz w:val="23"/>
          <w:szCs w:val="23"/>
          <w:shd w:val="clear" w:color="auto" w:fill="FFFFFF"/>
        </w:rPr>
        <w:t>Согласно разъяснениям, содержащимся в пункте 85 Постановления Пленума Верховного Суда РФ от 26.12.2017 N 58 "О применении судами законодательства об обязательном страховании гражданской ответственности владельцев транспортных средств" применение статьи </w:t>
      </w:r>
      <w:hyperlink r:id="rId1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proofErr w:type="gramEnd"/>
      <w:r>
        <w:rPr>
          <w:rFonts w:ascii="Arial" w:hAnsi="Arial" w:cs="Arial"/>
          <w:color w:val="000000"/>
          <w:sz w:val="23"/>
          <w:szCs w:val="23"/>
          <w:shd w:val="clear" w:color="auto" w:fill="FFFFFF"/>
        </w:rPr>
        <w:t xml:space="preserve"> Уменьшение неустойки, финансовой санкции и штрафа допускается только по заявлению ответчика, сделанному в суде первой инстанции или в суде апелляционной инстанции, перешедшем к рассмотрению дела по правилам производства в суде первой инстанции. В решении должны указываться мотивы, по которым суд пришел к выводу, что уменьшение их размера является допустимым.</w:t>
      </w:r>
    </w:p>
    <w:p w:rsidR="00A219F0" w:rsidRDefault="00A219F0" w:rsidP="00A219F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снижения размера неустойки предоставлено суду в целях устранения явной ее несоразмерности последствиям нарушения обязательств.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снижение размера неустойки не должно вести к необоснованному освобождению должника от ответственности за просрочку исполнения обязательства, вместе с тем и не должно нарушать принцип равенства сторон и недопустимости неосновательного обогащения.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 снижении размера штрафа ответчиком РСА заявлено, при этом основания для снижения размера штрафа усматриваются.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Учитывая обстоятельства дела, характер спора, период просрочки, объем первоначально заявленных истцом требований и исход дела, </w:t>
      </w:r>
      <w:bookmarkStart w:id="1" w:name="snippet"/>
      <w:r>
        <w:rPr>
          <w:rFonts w:ascii="Arial" w:hAnsi="Arial" w:cs="Arial"/>
          <w:color w:val="3C5F87"/>
          <w:sz w:val="23"/>
          <w:szCs w:val="23"/>
          <w:bdr w:val="none" w:sz="0" w:space="0" w:color="auto" w:frame="1"/>
        </w:rPr>
        <w:t>размер</w:t>
      </w:r>
      <w:bookmarkEnd w:id="1"/>
      <w:r>
        <w:rPr>
          <w:rFonts w:ascii="Arial" w:hAnsi="Arial" w:cs="Arial"/>
          <w:color w:val="000000"/>
          <w:sz w:val="23"/>
          <w:szCs w:val="23"/>
          <w:shd w:val="clear" w:color="auto" w:fill="FFFFFF"/>
        </w:rPr>
        <w:t> штрафа признается судом явно несоразмерным последствиям нарушения обязательств и в соответствии со ст. </w:t>
      </w:r>
      <w:hyperlink r:id="rId1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РФ суд считает возможным снизить размер штрафа до 50 000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полагает, что баланс интересов сторон подобным снижением штрафа не нарушается.</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20"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рассматриваемых правоотношениях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действовало не от своего имени, а на основании договора и доверенности от имени РСА, в связи с чем, оснований для удовлетворения требований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А.Э. 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взыскания с данного ответчика компенсации морального вреда не имеется. Требование о взыскании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почтовых расходов является производным и также удовлетворению не подлежит.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21"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Гражданского процессуального кодекса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иск удовлетворен частично, указанные в настоящей статье судебные расходы </w:t>
      </w:r>
      <w:r>
        <w:rPr>
          <w:rFonts w:ascii="Arial" w:hAnsi="Arial" w:cs="Arial"/>
          <w:color w:val="000000"/>
          <w:sz w:val="23"/>
          <w:szCs w:val="23"/>
          <w:shd w:val="clear" w:color="auto" w:fill="FFFFFF"/>
        </w:rPr>
        <w:lastRenderedPageBreak/>
        <w:t>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содержащимся в пункте 22 Постановления Пленума Верховного Суда РФ от 21 января 2016 года N 1 "О некоторых вопросах применения законодательства о возмещении издержек, связанных с рассмотрением дела",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 поддерживаемых истцом на момент принятия решения по делу.</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материалов дела, истцом были понесены расходы на оценку в размере 5 000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Понесенные истцом указанные расходы являются судебными, признаются судом необходимыми и, учитывая, что требования истца оказались обоснованными в полном объеме, подлежат взысканию с ответчика РСА в пользу истца также в полном объеме.</w:t>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22"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Гражданского процессуального кодекса РФ, с ответчика РСА в пользу истца подлежит взысканию государственная пошлина в размере 6 363 руб., уплаченная при предъявлении иска.</w:t>
      </w:r>
      <w:r>
        <w:rPr>
          <w:rFonts w:ascii="Arial" w:hAnsi="Arial" w:cs="Arial"/>
          <w:color w:val="000000"/>
          <w:sz w:val="23"/>
          <w:szCs w:val="23"/>
        </w:rPr>
        <w:br/>
      </w:r>
      <w:r>
        <w:rPr>
          <w:rFonts w:ascii="Arial" w:hAnsi="Arial" w:cs="Arial"/>
          <w:color w:val="000000"/>
          <w:sz w:val="23"/>
          <w:szCs w:val="23"/>
          <w:shd w:val="clear" w:color="auto" w:fill="FFFFFF"/>
        </w:rPr>
        <w:t>Доказательств оплаты назначенной судом экспертизы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с ответчика РСА в пользу экспертного учреждения на основании статей </w:t>
      </w:r>
      <w:hyperlink r:id="rId23"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8859A8"/>
            <w:sz w:val="23"/>
            <w:szCs w:val="23"/>
            <w:bdr w:val="none" w:sz="0" w:space="0" w:color="auto" w:frame="1"/>
          </w:rPr>
          <w:t>94</w:t>
        </w:r>
      </w:hyperlink>
      <w:r>
        <w:rPr>
          <w:rFonts w:ascii="Arial" w:hAnsi="Arial" w:cs="Arial"/>
          <w:color w:val="000000"/>
          <w:sz w:val="23"/>
          <w:szCs w:val="23"/>
          <w:shd w:val="clear" w:color="auto" w:fill="FFFFFF"/>
        </w:rPr>
        <w:t>, </w:t>
      </w:r>
      <w:hyperlink r:id="rId24"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Гражданского процессуального кодекса Российской Федерации подлежат взысканию расходы на оплату судебной экспертизы в размере 29 000 рублей.</w:t>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руководствуясь статьями </w:t>
      </w:r>
      <w:hyperlink r:id="rId2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26"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A219F0" w:rsidRDefault="00A219F0" w:rsidP="00A219F0">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A219F0" w:rsidRDefault="00A219F0" w:rsidP="00A219F0">
      <w:pPr>
        <w:rPr>
          <w:rStyle w:val="snippetequal"/>
          <w:rFonts w:ascii="Arial" w:hAnsi="Arial" w:cs="Arial"/>
          <w:b/>
          <w:bCs/>
          <w:color w:val="333333"/>
          <w:sz w:val="23"/>
          <w:szCs w:val="23"/>
          <w:bdr w:val="none" w:sz="0" w:space="0" w:color="auto" w:frame="1"/>
        </w:rPr>
      </w:pPr>
      <w:r>
        <w:rPr>
          <w:rFonts w:ascii="Arial" w:hAnsi="Arial" w:cs="Arial"/>
          <w:color w:val="000000"/>
          <w:sz w:val="23"/>
          <w:szCs w:val="23"/>
          <w:shd w:val="clear" w:color="auto" w:fill="FFFFFF"/>
        </w:rPr>
        <w:t xml:space="preserve">Иск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А.Э. к Российскому Союзу Автостраховщиков о взыскании компенсационной выплаты удовлетворить.</w:t>
      </w:r>
      <w:r>
        <w:rPr>
          <w:rFonts w:ascii="Arial" w:hAnsi="Arial" w:cs="Arial"/>
          <w:color w:val="000000"/>
          <w:sz w:val="23"/>
          <w:szCs w:val="23"/>
        </w:rPr>
        <w:br/>
      </w:r>
      <w:r>
        <w:rPr>
          <w:rFonts w:ascii="Arial" w:hAnsi="Arial" w:cs="Arial"/>
          <w:color w:val="000000"/>
          <w:sz w:val="23"/>
          <w:szCs w:val="23"/>
          <w:shd w:val="clear" w:color="auto" w:fill="FFFFFF"/>
        </w:rPr>
        <w:t xml:space="preserve">Взыскать с Российского Союза Автостраховщиков в пользу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А.Э. компенсационную выплату в размере 307 200 рублей, штраф в размере 50 000 рублей, расходы на оценку в размере 5 000 рублей, расходы на оплату государственной пошлины в размере 6 363 рубля.</w:t>
      </w:r>
      <w:r>
        <w:rPr>
          <w:rFonts w:ascii="Arial" w:hAnsi="Arial" w:cs="Arial"/>
          <w:color w:val="000000"/>
          <w:sz w:val="23"/>
          <w:szCs w:val="23"/>
        </w:rPr>
        <w:br/>
      </w:r>
      <w:r>
        <w:rPr>
          <w:rFonts w:ascii="Arial" w:hAnsi="Arial" w:cs="Arial"/>
          <w:color w:val="000000"/>
          <w:sz w:val="23"/>
          <w:szCs w:val="23"/>
          <w:shd w:val="clear" w:color="auto" w:fill="FFFFFF"/>
        </w:rPr>
        <w:t xml:space="preserve">В удовлетворении иска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А.Э. к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отказать.</w:t>
      </w:r>
      <w:r>
        <w:rPr>
          <w:rFonts w:ascii="Arial" w:hAnsi="Arial" w:cs="Arial"/>
          <w:color w:val="000000"/>
          <w:sz w:val="23"/>
          <w:szCs w:val="23"/>
        </w:rPr>
        <w:br/>
      </w:r>
      <w:r>
        <w:rPr>
          <w:rFonts w:ascii="Arial" w:hAnsi="Arial" w:cs="Arial"/>
          <w:color w:val="000000"/>
          <w:sz w:val="23"/>
          <w:szCs w:val="23"/>
          <w:shd w:val="clear" w:color="auto" w:fill="FFFFFF"/>
        </w:rPr>
        <w:t>Взыскать с Российского Союза Автостраховщиков в пользу общества с ограниченной ответственностью «ГОСТ-Оценка» расходы на судебную экспертизу в размере 29 000 рублей.</w:t>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в Верховный Суд Республики Татарстан в течение одного месяца со дня принятия решения в окончательной форме через Советский р</w:t>
      </w:r>
      <w:r>
        <w:rPr>
          <w:rFonts w:ascii="Arial" w:hAnsi="Arial" w:cs="Arial"/>
          <w:color w:val="000000"/>
          <w:sz w:val="23"/>
          <w:szCs w:val="23"/>
          <w:shd w:val="clear" w:color="auto" w:fill="FFFFFF"/>
        </w:rPr>
        <w:t>а</w:t>
      </w:r>
      <w:r>
        <w:rPr>
          <w:rFonts w:ascii="Arial" w:hAnsi="Arial" w:cs="Arial"/>
          <w:color w:val="000000"/>
          <w:sz w:val="23"/>
          <w:szCs w:val="23"/>
          <w:shd w:val="clear" w:color="auto" w:fill="FFFFFF"/>
        </w:rPr>
        <w:t>йонный суд</w:t>
      </w:r>
      <w:proofErr w:type="gramEnd"/>
      <w:r>
        <w:rPr>
          <w:rFonts w:ascii="Arial" w:hAnsi="Arial" w:cs="Arial"/>
          <w:color w:val="000000"/>
          <w:sz w:val="23"/>
          <w:szCs w:val="23"/>
          <w:shd w:val="clear" w:color="auto" w:fill="FFFFFF"/>
        </w:rPr>
        <w:t xml:space="preserve"> г. </w:t>
      </w:r>
      <w:r>
        <w:rPr>
          <w:rStyle w:val="snippetequal"/>
          <w:rFonts w:ascii="Arial" w:hAnsi="Arial" w:cs="Arial"/>
          <w:b/>
          <w:bCs/>
          <w:color w:val="333333"/>
          <w:sz w:val="23"/>
          <w:szCs w:val="23"/>
          <w:bdr w:val="none" w:sz="0" w:space="0" w:color="auto" w:frame="1"/>
        </w:rPr>
        <w:t>Казани</w:t>
      </w:r>
    </w:p>
    <w:p w:rsidR="001B5D40" w:rsidRPr="00A219F0" w:rsidRDefault="00A219F0" w:rsidP="00A219F0">
      <w:pPr>
        <w:rPr>
          <w:rFonts w:ascii="Arial" w:hAnsi="Arial" w:cs="Arial"/>
          <w:b/>
          <w:bCs/>
          <w:color w:val="333333"/>
          <w:sz w:val="23"/>
          <w:szCs w:val="23"/>
          <w:bdr w:val="none" w:sz="0" w:space="0" w:color="auto" w:frame="1"/>
        </w:rPr>
      </w:pPr>
      <w:r>
        <w:rPr>
          <w:rFonts w:ascii="Arial" w:hAnsi="Arial" w:cs="Arial"/>
          <w:color w:val="000000"/>
          <w:sz w:val="23"/>
          <w:szCs w:val="23"/>
          <w:shd w:val="clear" w:color="auto" w:fill="FFFFFF"/>
        </w:rPr>
        <w:t xml:space="preserve">Судья А.Р. </w:t>
      </w:r>
      <w:proofErr w:type="spellStart"/>
      <w:r>
        <w:rPr>
          <w:rFonts w:ascii="Arial" w:hAnsi="Arial" w:cs="Arial"/>
          <w:color w:val="000000"/>
          <w:sz w:val="23"/>
          <w:szCs w:val="23"/>
          <w:shd w:val="clear" w:color="auto" w:fill="FFFFFF"/>
        </w:rPr>
        <w:t>Хакимзянов</w:t>
      </w:r>
      <w:proofErr w:type="spellEnd"/>
    </w:p>
    <w:sectPr w:rsidR="001B5D40" w:rsidRPr="00A2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A219F0"/>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A219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A219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 w:id="2109961304">
      <w:bodyDiv w:val="1"/>
      <w:marLeft w:val="0"/>
      <w:marRight w:val="0"/>
      <w:marTop w:val="0"/>
      <w:marBottom w:val="0"/>
      <w:divBdr>
        <w:top w:val="none" w:sz="0" w:space="0" w:color="auto"/>
        <w:left w:val="none" w:sz="0" w:space="0" w:color="auto"/>
        <w:bottom w:val="none" w:sz="0" w:space="0" w:color="auto"/>
        <w:right w:val="none" w:sz="0" w:space="0" w:color="auto"/>
      </w:divBdr>
      <w:divsChild>
        <w:div w:id="2008629531">
          <w:marLeft w:val="0"/>
          <w:marRight w:val="0"/>
          <w:marTop w:val="300"/>
          <w:marBottom w:val="300"/>
          <w:divBdr>
            <w:top w:val="none" w:sz="0" w:space="0" w:color="auto"/>
            <w:left w:val="none" w:sz="0" w:space="0" w:color="auto"/>
            <w:bottom w:val="none" w:sz="0" w:space="0" w:color="auto"/>
            <w:right w:val="none" w:sz="0" w:space="0" w:color="auto"/>
          </w:divBdr>
          <w:divsChild>
            <w:div w:id="123786479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962151382">
          <w:marLeft w:val="0"/>
          <w:marRight w:val="0"/>
          <w:marTop w:val="300"/>
          <w:marBottom w:val="300"/>
          <w:divBdr>
            <w:top w:val="none" w:sz="0" w:space="0" w:color="auto"/>
            <w:left w:val="none" w:sz="0" w:space="0" w:color="auto"/>
            <w:bottom w:val="none" w:sz="0" w:space="0" w:color="auto"/>
            <w:right w:val="none" w:sz="0" w:space="0" w:color="auto"/>
          </w:divBdr>
          <w:divsChild>
            <w:div w:id="1059983047">
              <w:marLeft w:val="0"/>
              <w:marRight w:val="0"/>
              <w:marTop w:val="0"/>
              <w:marBottom w:val="0"/>
              <w:divBdr>
                <w:top w:val="none" w:sz="0" w:space="0" w:color="auto"/>
                <w:left w:val="none" w:sz="0" w:space="0" w:color="auto"/>
                <w:bottom w:val="none" w:sz="0" w:space="0" w:color="auto"/>
                <w:right w:val="none" w:sz="0" w:space="0" w:color="auto"/>
              </w:divBdr>
            </w:div>
          </w:divsChild>
        </w:div>
        <w:div w:id="1903370642">
          <w:marLeft w:val="0"/>
          <w:marRight w:val="0"/>
          <w:marTop w:val="300"/>
          <w:marBottom w:val="300"/>
          <w:divBdr>
            <w:top w:val="none" w:sz="0" w:space="0" w:color="auto"/>
            <w:left w:val="none" w:sz="0" w:space="0" w:color="auto"/>
            <w:bottom w:val="none" w:sz="0" w:space="0" w:color="auto"/>
            <w:right w:val="none" w:sz="0" w:space="0" w:color="auto"/>
          </w:divBdr>
          <w:divsChild>
            <w:div w:id="131113630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glava-6/statia-56/" TargetMode="External"/><Relationship Id="rId13" Type="http://schemas.openxmlformats.org/officeDocument/2006/relationships/hyperlink" Target="https://sudact.ru/law/gpk-rf/razdel-i/glava-6/statia-67/" TargetMode="External"/><Relationship Id="rId18" Type="http://schemas.openxmlformats.org/officeDocument/2006/relationships/hyperlink" Target="https://sudact.ru/law/gk-rf-chast1/razdel-iii/podrazdel-1_1/glava-23/ss-2_3/statia-333/" TargetMode="External"/><Relationship Id="rId26" Type="http://schemas.openxmlformats.org/officeDocument/2006/relationships/hyperlink" Target="https://sudact.ru/law/gpk-rf/razdel-ii/podrazdel-ii/glava-16/statia-199_1/" TargetMode="External"/><Relationship Id="rId3" Type="http://schemas.openxmlformats.org/officeDocument/2006/relationships/settings" Target="settings.xml"/><Relationship Id="rId21" Type="http://schemas.openxmlformats.org/officeDocument/2006/relationships/hyperlink" Target="https://sudact.ru/law/gpk-rf/razdel-i/glava-7/statia-98/" TargetMode="External"/><Relationship Id="rId7" Type="http://schemas.openxmlformats.org/officeDocument/2006/relationships/hyperlink" Target="https://sudact.ru/law/gk-rf-chast2/razdel-iv/glava-48/statia-929/" TargetMode="External"/><Relationship Id="rId12" Type="http://schemas.openxmlformats.org/officeDocument/2006/relationships/hyperlink" Target="https://sudact.ru/law/gpk-rf/razdel-i/glava-6/statia-67/" TargetMode="External"/><Relationship Id="rId17" Type="http://schemas.openxmlformats.org/officeDocument/2006/relationships/hyperlink" Target="https://sudact.ru/law/gk-rf-chast1/razdel-iii/podrazdel-1_1/glava-23/ss-2_3/statia-333/" TargetMode="External"/><Relationship Id="rId25"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gpk-rf/razdel-i/glava-6/statia-86/" TargetMode="External"/><Relationship Id="rId20" Type="http://schemas.openxmlformats.org/officeDocument/2006/relationships/hyperlink" Target="https://sudact.ru/law/zakon-rf-ot-07021992-n-2300-1-o/" TargetMode="External"/><Relationship Id="rId1" Type="http://schemas.openxmlformats.org/officeDocument/2006/relationships/styles" Target="styles.xml"/><Relationship Id="rId6" Type="http://schemas.openxmlformats.org/officeDocument/2006/relationships/hyperlink" Target="https://sudact.ru/law/gk-rf-chast1/razdel-i/podrazdel-1/glava-2/statia-15/" TargetMode="External"/><Relationship Id="rId11" Type="http://schemas.openxmlformats.org/officeDocument/2006/relationships/hyperlink" Target="https://sudact.ru/law/gpk-rf/razdel-i/glava-6/statia-86/" TargetMode="External"/><Relationship Id="rId24" Type="http://schemas.openxmlformats.org/officeDocument/2006/relationships/hyperlink" Target="https://sudact.ru/law/gpk-rf/razdel-i/glava-7/statia-98/"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gpk-rf/razdel-i/glava-6/statia-67/" TargetMode="External"/><Relationship Id="rId23" Type="http://schemas.openxmlformats.org/officeDocument/2006/relationships/hyperlink" Target="https://sudact.ru/law/gpk-rf/razdel-i/glava-7/statia-94/" TargetMode="External"/><Relationship Id="rId28" Type="http://schemas.openxmlformats.org/officeDocument/2006/relationships/theme" Target="theme/theme1.xml"/><Relationship Id="rId10" Type="http://schemas.openxmlformats.org/officeDocument/2006/relationships/hyperlink" Target="https://sudact.ru/law/gpk-rf/razdel-i/glava-6/statia-86/" TargetMode="External"/><Relationship Id="rId19" Type="http://schemas.openxmlformats.org/officeDocument/2006/relationships/hyperlink" Target="https://sudact.ru/law/gk-rf-chast1/razdel-iii/podrazdel-1_1/glava-23/ss-2_3/statia-333/" TargetMode="External"/><Relationship Id="rId4" Type="http://schemas.openxmlformats.org/officeDocument/2006/relationships/webSettings" Target="webSettings.xml"/><Relationship Id="rId9" Type="http://schemas.openxmlformats.org/officeDocument/2006/relationships/hyperlink" Target="https://sudact.ru/law/koap/razdel-ii/glava-12/statia-12.15/" TargetMode="External"/><Relationship Id="rId14" Type="http://schemas.openxmlformats.org/officeDocument/2006/relationships/hyperlink" Target="https://sudact.ru/law/gpk-rf/razdel-i/glava-6/statia-86/" TargetMode="External"/><Relationship Id="rId22" Type="http://schemas.openxmlformats.org/officeDocument/2006/relationships/hyperlink" Target="https://sudact.ru/law/gpk-rf/razdel-i/glava-7/statia-9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2020-10-13T07:07:00Z</dcterms:created>
  <dcterms:modified xsi:type="dcterms:W3CDTF">2020-10-13T07:07:00Z</dcterms:modified>
</cp:coreProperties>
</file>